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4F" w:rsidRDefault="005D754F" w:rsidP="005D754F">
      <w:pPr>
        <w:pStyle w:val="a3"/>
        <w:spacing w:line="227" w:lineRule="atLeast"/>
        <w:jc w:val="both"/>
        <w:rPr>
          <w:rFonts w:ascii="Arial" w:hAnsi="Arial" w:cs="Arial"/>
          <w:color w:val="5F5F5F"/>
          <w:sz w:val="17"/>
          <w:szCs w:val="17"/>
        </w:rPr>
      </w:pPr>
      <w:r>
        <w:rPr>
          <w:rStyle w:val="a4"/>
          <w:rFonts w:ascii="Arial" w:hAnsi="Arial" w:cs="Arial"/>
          <w:color w:val="5F5F5F"/>
          <w:sz w:val="17"/>
          <w:szCs w:val="17"/>
        </w:rPr>
        <w:t>«Позвольте, что это такое? Разве преподавателям гимназии и женщинам прилично ездить на велосипеде?»</w:t>
      </w:r>
      <w:r>
        <w:rPr>
          <w:rStyle w:val="apple-converted-space"/>
          <w:rFonts w:ascii="Arial" w:hAnsi="Arial" w:cs="Arial"/>
          <w:i/>
          <w:iCs/>
          <w:color w:val="5F5F5F"/>
          <w:sz w:val="17"/>
          <w:szCs w:val="17"/>
        </w:rPr>
        <w:t> </w:t>
      </w:r>
      <w:r>
        <w:rPr>
          <w:rFonts w:ascii="Arial" w:hAnsi="Arial" w:cs="Arial"/>
          <w:color w:val="5F5F5F"/>
          <w:sz w:val="17"/>
          <w:szCs w:val="17"/>
        </w:rPr>
        <w:t>Привычное сегодня средство передвижения, велосипед, на рубеже XIX-XX веков оказало большое влияние на женскую моду. Чтобы оценить его, достаточно вспомнить, как оцепенел герой рассказа А.П. Чехова «Человек в футляре» при виде совершенно «неприличного» наряда Вареньки.</w:t>
      </w:r>
    </w:p>
    <w:p w:rsidR="005D754F" w:rsidRDefault="005D754F" w:rsidP="005D754F">
      <w:pPr>
        <w:pStyle w:val="a3"/>
        <w:spacing w:line="227" w:lineRule="atLeast"/>
        <w:jc w:val="both"/>
        <w:rPr>
          <w:rFonts w:ascii="Arial" w:hAnsi="Arial" w:cs="Arial"/>
          <w:color w:val="5F5F5F"/>
          <w:sz w:val="17"/>
          <w:szCs w:val="17"/>
        </w:rPr>
      </w:pPr>
      <w:r>
        <w:rPr>
          <w:rFonts w:ascii="Arial" w:hAnsi="Arial" w:cs="Arial"/>
          <w:color w:val="5F5F5F"/>
          <w:sz w:val="17"/>
          <w:szCs w:val="17"/>
        </w:rPr>
        <w:t>Популяризация велосипедов среди женской аудитории внесла существенные коррективы в моду, позволив легализовать в гардеробе новый вид одежды – брюки. Кроме того, она способствовала общему упрощению костюмов, позволившему сделать одежду удобней.</w:t>
      </w:r>
    </w:p>
    <w:p w:rsidR="005D754F" w:rsidRDefault="005D754F" w:rsidP="005D754F">
      <w:pPr>
        <w:pStyle w:val="a3"/>
        <w:spacing w:line="227" w:lineRule="atLeast"/>
        <w:jc w:val="both"/>
        <w:rPr>
          <w:rFonts w:ascii="Arial" w:hAnsi="Arial" w:cs="Arial"/>
          <w:color w:val="5F5F5F"/>
          <w:sz w:val="17"/>
          <w:szCs w:val="17"/>
        </w:rPr>
      </w:pPr>
      <w:r>
        <w:rPr>
          <w:rFonts w:ascii="Arial" w:hAnsi="Arial" w:cs="Arial"/>
          <w:color w:val="5F5F5F"/>
          <w:sz w:val="17"/>
          <w:szCs w:val="17"/>
        </w:rPr>
        <w:t>Чтобы понять, насколько провокационным явлением была дама на велосипеде в брюках-шароварах, вспомним, что ко второй половине XIX века объемы платьев женщин достигали очень больших размеров, ведь они должны были отражать финансовую состоятельность семьи. Узкие корсеты и тяжелые многослойные юбки привели к тому, что врачи начали беспокоиться о здоровье женщин, отмечая, что ношение корсетов способствует легочным заболеванием, а одежда весом в 7-13 кг (именно такой вес имело полное прогулочное облачение дам) вредят позвоночнику. Впрочем, врачи не смогли оказать такого влияния на вкусы женщин, как желание прокатиться на велосипеде.</w:t>
      </w:r>
    </w:p>
    <w:p w:rsidR="005D754F" w:rsidRDefault="005D754F" w:rsidP="005D754F">
      <w:pPr>
        <w:pStyle w:val="a3"/>
        <w:spacing w:line="227" w:lineRule="atLeast"/>
        <w:jc w:val="both"/>
        <w:rPr>
          <w:rFonts w:ascii="Arial" w:hAnsi="Arial" w:cs="Arial"/>
          <w:color w:val="5F5F5F"/>
          <w:sz w:val="17"/>
          <w:szCs w:val="17"/>
        </w:rPr>
      </w:pPr>
      <w:r>
        <w:rPr>
          <w:rFonts w:ascii="Arial" w:hAnsi="Arial" w:cs="Arial"/>
          <w:noProof/>
          <w:color w:val="5F5F5F"/>
          <w:sz w:val="17"/>
          <w:szCs w:val="17"/>
        </w:rPr>
        <w:drawing>
          <wp:inline distT="0" distB="0" distL="0" distR="0">
            <wp:extent cx="2202180" cy="3619500"/>
            <wp:effectExtent l="19050" t="0" r="7620" b="0"/>
            <wp:docPr id="1" name="Рисунок 1" descr="http://myshulka.ru/sites/default/files/istoriy/istoriy-14/bicycle_suit_punch_1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shulka.ru/sites/default/files/istoriy/istoriy-14/bicycle_suit_punch_18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54F" w:rsidRDefault="005D754F" w:rsidP="005D754F">
      <w:pPr>
        <w:pStyle w:val="a3"/>
        <w:spacing w:line="227" w:lineRule="atLeast"/>
        <w:jc w:val="both"/>
        <w:rPr>
          <w:rFonts w:ascii="Arial" w:hAnsi="Arial" w:cs="Arial"/>
          <w:color w:val="5F5F5F"/>
          <w:sz w:val="17"/>
          <w:szCs w:val="17"/>
        </w:rPr>
      </w:pPr>
      <w:r>
        <w:rPr>
          <w:rFonts w:ascii="Arial" w:hAnsi="Arial" w:cs="Arial"/>
          <w:color w:val="5F5F5F"/>
          <w:sz w:val="17"/>
          <w:szCs w:val="17"/>
        </w:rPr>
        <w:t xml:space="preserve">Для того чтобы представительницы прекрасного пола не пытались использовать брюки во время </w:t>
      </w:r>
      <w:proofErr w:type="spellStart"/>
      <w:r>
        <w:rPr>
          <w:rFonts w:ascii="Arial" w:hAnsi="Arial" w:cs="Arial"/>
          <w:color w:val="5F5F5F"/>
          <w:sz w:val="17"/>
          <w:szCs w:val="17"/>
        </w:rPr>
        <w:t>велопрогулок</w:t>
      </w:r>
      <w:proofErr w:type="spellEnd"/>
      <w:r>
        <w:rPr>
          <w:rFonts w:ascii="Arial" w:hAnsi="Arial" w:cs="Arial"/>
          <w:color w:val="5F5F5F"/>
          <w:sz w:val="17"/>
          <w:szCs w:val="17"/>
        </w:rPr>
        <w:t>, была разработана новая конструкция велосипеда с одинаковыми колесами, «женской рамой» и закрытыми механизмами. Однако эти новшества не смогли защитить от травм, которые провоцировали юбки.</w:t>
      </w:r>
    </w:p>
    <w:p w:rsidR="005D754F" w:rsidRDefault="005D754F" w:rsidP="005D754F">
      <w:pPr>
        <w:pStyle w:val="a3"/>
        <w:spacing w:line="227" w:lineRule="atLeast"/>
        <w:jc w:val="both"/>
        <w:rPr>
          <w:rFonts w:ascii="Arial" w:hAnsi="Arial" w:cs="Arial"/>
          <w:color w:val="5F5F5F"/>
          <w:sz w:val="17"/>
          <w:szCs w:val="17"/>
        </w:rPr>
      </w:pPr>
      <w:r>
        <w:rPr>
          <w:rFonts w:ascii="Arial" w:hAnsi="Arial" w:cs="Arial"/>
          <w:color w:val="5F5F5F"/>
          <w:sz w:val="17"/>
          <w:szCs w:val="17"/>
        </w:rPr>
        <w:t>Первым предвестником новой одежды стали юбки с разрезами, которые можно было легко трансформировать в подобие широких штанов, а, встав с велосипеда, вновь вернуть себе приличный вид. Впрочем, эти модели также были далеки от удобства.</w:t>
      </w:r>
    </w:p>
    <w:p w:rsidR="005D754F" w:rsidRDefault="005D754F" w:rsidP="005D754F">
      <w:pPr>
        <w:pStyle w:val="a3"/>
        <w:spacing w:line="227" w:lineRule="atLeast"/>
        <w:jc w:val="both"/>
        <w:rPr>
          <w:rFonts w:ascii="Arial" w:hAnsi="Arial" w:cs="Arial"/>
          <w:color w:val="5F5F5F"/>
          <w:sz w:val="17"/>
          <w:szCs w:val="17"/>
        </w:rPr>
      </w:pPr>
      <w:r>
        <w:rPr>
          <w:rFonts w:ascii="Arial" w:hAnsi="Arial" w:cs="Arial"/>
          <w:color w:val="5F5F5F"/>
          <w:sz w:val="17"/>
          <w:szCs w:val="17"/>
        </w:rPr>
        <w:t>Роль смелой революционерки, представившей общественности велосипедный костюм в основе, которого лежали широкие штаны, впоследствии получившие название «</w:t>
      </w:r>
      <w:proofErr w:type="spellStart"/>
      <w:r>
        <w:rPr>
          <w:rFonts w:ascii="Arial" w:hAnsi="Arial" w:cs="Arial"/>
          <w:color w:val="5F5F5F"/>
          <w:sz w:val="17"/>
          <w:szCs w:val="17"/>
        </w:rPr>
        <w:t>блумеры</w:t>
      </w:r>
      <w:proofErr w:type="spellEnd"/>
      <w:r>
        <w:rPr>
          <w:rFonts w:ascii="Arial" w:hAnsi="Arial" w:cs="Arial"/>
          <w:color w:val="5F5F5F"/>
          <w:sz w:val="17"/>
          <w:szCs w:val="17"/>
        </w:rPr>
        <w:t xml:space="preserve">», взяла на себя </w:t>
      </w:r>
      <w:proofErr w:type="spellStart"/>
      <w:r>
        <w:rPr>
          <w:rFonts w:ascii="Arial" w:hAnsi="Arial" w:cs="Arial"/>
          <w:color w:val="5F5F5F"/>
          <w:sz w:val="17"/>
          <w:szCs w:val="17"/>
        </w:rPr>
        <w:t>Амелия</w:t>
      </w:r>
      <w:proofErr w:type="spellEnd"/>
      <w:r>
        <w:rPr>
          <w:rFonts w:ascii="Arial" w:hAnsi="Arial" w:cs="Arial"/>
          <w:color w:val="5F5F5F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5F5F5F"/>
          <w:sz w:val="17"/>
          <w:szCs w:val="17"/>
        </w:rPr>
        <w:t>Блумер</w:t>
      </w:r>
      <w:proofErr w:type="spellEnd"/>
      <w:r>
        <w:rPr>
          <w:rFonts w:ascii="Arial" w:hAnsi="Arial" w:cs="Arial"/>
          <w:color w:val="5F5F5F"/>
          <w:sz w:val="17"/>
          <w:szCs w:val="17"/>
        </w:rPr>
        <w:t xml:space="preserve">. Несмотря на то, что такой костюм вряд ли можно назвать неприличным (поверх </w:t>
      </w:r>
      <w:proofErr w:type="spellStart"/>
      <w:r>
        <w:rPr>
          <w:rFonts w:ascii="Arial" w:hAnsi="Arial" w:cs="Arial"/>
          <w:color w:val="5F5F5F"/>
          <w:sz w:val="17"/>
          <w:szCs w:val="17"/>
        </w:rPr>
        <w:t>шароваров</w:t>
      </w:r>
      <w:proofErr w:type="spellEnd"/>
      <w:r>
        <w:rPr>
          <w:rFonts w:ascii="Arial" w:hAnsi="Arial" w:cs="Arial"/>
          <w:color w:val="5F5F5F"/>
          <w:sz w:val="17"/>
          <w:szCs w:val="17"/>
        </w:rPr>
        <w:t xml:space="preserve"> предлагалось носить широкую юбку), он вызвал негодование общественности, и даже самые заядлые велосипедистки не сразу стали его использовать.</w:t>
      </w:r>
    </w:p>
    <w:p w:rsidR="005D754F" w:rsidRDefault="005D754F" w:rsidP="005D754F">
      <w:pPr>
        <w:pStyle w:val="a3"/>
        <w:spacing w:line="227" w:lineRule="atLeast"/>
        <w:jc w:val="both"/>
        <w:rPr>
          <w:rFonts w:ascii="Arial" w:hAnsi="Arial" w:cs="Arial"/>
          <w:color w:val="5F5F5F"/>
          <w:sz w:val="17"/>
          <w:szCs w:val="17"/>
        </w:rPr>
      </w:pPr>
      <w:r>
        <w:rPr>
          <w:rFonts w:ascii="Arial" w:hAnsi="Arial" w:cs="Arial"/>
          <w:color w:val="5F5F5F"/>
          <w:sz w:val="17"/>
          <w:szCs w:val="17"/>
        </w:rPr>
        <w:t xml:space="preserve">Несмотря на общественное сопротивление и морализаторство уже к началу ХХ века </w:t>
      </w:r>
      <w:proofErr w:type="spellStart"/>
      <w:r>
        <w:rPr>
          <w:rFonts w:ascii="Arial" w:hAnsi="Arial" w:cs="Arial"/>
          <w:color w:val="5F5F5F"/>
          <w:sz w:val="17"/>
          <w:szCs w:val="17"/>
        </w:rPr>
        <w:t>велоштаны</w:t>
      </w:r>
      <w:proofErr w:type="spellEnd"/>
      <w:r>
        <w:rPr>
          <w:rFonts w:ascii="Arial" w:hAnsi="Arial" w:cs="Arial"/>
          <w:color w:val="5F5F5F"/>
          <w:sz w:val="17"/>
          <w:szCs w:val="17"/>
        </w:rPr>
        <w:t xml:space="preserve"> стали изготавливаться в промышленных масштабах, появились определенные модные тренды костюма. Со временем такая одежда распространилась в другие сферы.</w:t>
      </w:r>
    </w:p>
    <w:p w:rsidR="005D754F" w:rsidRDefault="005D754F" w:rsidP="005D754F">
      <w:pPr>
        <w:pStyle w:val="a3"/>
        <w:spacing w:line="227" w:lineRule="atLeast"/>
        <w:jc w:val="both"/>
        <w:rPr>
          <w:rFonts w:ascii="Arial" w:hAnsi="Arial" w:cs="Arial"/>
          <w:color w:val="5F5F5F"/>
          <w:sz w:val="17"/>
          <w:szCs w:val="17"/>
        </w:rPr>
      </w:pPr>
      <w:r>
        <w:rPr>
          <w:rFonts w:ascii="Arial" w:hAnsi="Arial" w:cs="Arial"/>
          <w:color w:val="5F5F5F"/>
          <w:sz w:val="17"/>
          <w:szCs w:val="17"/>
        </w:rPr>
        <w:t xml:space="preserve">Впрочем, несмотря на то, что брюки перекочевали в гардероб к дамам с появлением велосипедов, подход к внешнему виду был строг. </w:t>
      </w:r>
      <w:proofErr w:type="gramStart"/>
      <w:r>
        <w:rPr>
          <w:rFonts w:ascii="Arial" w:hAnsi="Arial" w:cs="Arial"/>
          <w:color w:val="5F5F5F"/>
          <w:sz w:val="17"/>
          <w:szCs w:val="17"/>
        </w:rPr>
        <w:t xml:space="preserve">Так, в 1895 году уважаемое нью-йоркской издание опубликовало свод правил одежды для </w:t>
      </w:r>
      <w:r>
        <w:rPr>
          <w:rFonts w:ascii="Arial" w:hAnsi="Arial" w:cs="Arial"/>
          <w:color w:val="5F5F5F"/>
          <w:sz w:val="17"/>
          <w:szCs w:val="17"/>
        </w:rPr>
        <w:lastRenderedPageBreak/>
        <w:t>женщин-велосипедисток, в котором им запрещалось носить мужские головные уборы и распускать волосы, также дамам строго не рекомендовали спрашивать у знакомых мнения о своем велосипедном костюме.</w:t>
      </w:r>
      <w:proofErr w:type="gramEnd"/>
    </w:p>
    <w:p w:rsidR="002B1A27" w:rsidRPr="005D754F" w:rsidRDefault="002B1A27" w:rsidP="005D754F"/>
    <w:sectPr w:rsidR="002B1A27" w:rsidRPr="005D754F" w:rsidSect="0023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0FB0"/>
    <w:rsid w:val="00170FB0"/>
    <w:rsid w:val="0023072C"/>
    <w:rsid w:val="002B1A27"/>
    <w:rsid w:val="005D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D754F"/>
    <w:rPr>
      <w:i/>
      <w:iCs/>
    </w:rPr>
  </w:style>
  <w:style w:type="character" w:customStyle="1" w:styleId="apple-converted-space">
    <w:name w:val="apple-converted-space"/>
    <w:basedOn w:val="a0"/>
    <w:rsid w:val="005D754F"/>
  </w:style>
  <w:style w:type="paragraph" w:styleId="a5">
    <w:name w:val="Balloon Text"/>
    <w:basedOn w:val="a"/>
    <w:link w:val="a6"/>
    <w:uiPriority w:val="99"/>
    <w:semiHidden/>
    <w:unhideWhenUsed/>
    <w:rsid w:val="005D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Славик</cp:lastModifiedBy>
  <cp:revision>3</cp:revision>
  <dcterms:created xsi:type="dcterms:W3CDTF">2014-11-11T10:33:00Z</dcterms:created>
  <dcterms:modified xsi:type="dcterms:W3CDTF">2015-01-13T11:35:00Z</dcterms:modified>
</cp:coreProperties>
</file>